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71"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MODELLO A</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1" w:line="24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fac simile - modello istanza per qualificazione soggetti gestori da presentare su carta intestata dell’Ente</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left="7228" w:firstLine="150"/>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Spett.le</w:t>
      </w:r>
      <w:r w:rsidDel="00000000" w:rsidR="00000000" w:rsidRPr="00000000">
        <w:rPr>
          <w:rtl w:val="0"/>
        </w:rPr>
      </w:r>
    </w:p>
    <w:p w:rsidR="00000000" w:rsidDel="00000000" w:rsidP="00000000" w:rsidRDefault="00000000" w:rsidRPr="00000000" w14:paraId="00000006">
      <w:pPr>
        <w:spacing w:after="0" w:line="240" w:lineRule="auto"/>
        <w:ind w:left="6661" w:firstLine="150"/>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Città di Torino ITER </w:t>
      </w:r>
      <w:r w:rsidDel="00000000" w:rsidR="00000000" w:rsidRPr="00000000">
        <w:rPr>
          <w:rtl w:val="0"/>
        </w:rPr>
      </w:r>
    </w:p>
    <w:p w:rsidR="00000000" w:rsidDel="00000000" w:rsidP="00000000" w:rsidRDefault="00000000" w:rsidRPr="00000000" w14:paraId="00000007">
      <w:pPr>
        <w:spacing w:after="0" w:line="240" w:lineRule="auto"/>
        <w:ind w:left="6520" w:firstLine="150"/>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Via Revello, 18</w:t>
      </w:r>
      <w:r w:rsidDel="00000000" w:rsidR="00000000" w:rsidRPr="00000000">
        <w:rPr>
          <w:rtl w:val="0"/>
        </w:rPr>
      </w:r>
    </w:p>
    <w:p w:rsidR="00000000" w:rsidDel="00000000" w:rsidP="00000000" w:rsidRDefault="00000000" w:rsidRPr="00000000" w14:paraId="00000008">
      <w:pPr>
        <w:spacing w:after="0" w:line="240" w:lineRule="auto"/>
        <w:ind w:left="7228" w:firstLine="150"/>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Torino</w:t>
      </w: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ISTANZA QUALIFICAZIONE SOGGETTI PER LA GESTIONE DI ESTATE RAGAZZI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C">
      <w:pPr>
        <w:spacing w:after="0" w:line="48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Il sottoscritto ……….……………………………..……….. nato a ..….………………………….. il……………………………….. codice fiscale  ………………………………………………...…. residente a  …………………………………… in via/corso/piazza ……………………………..</w:t>
      </w:r>
      <w:r w:rsidDel="00000000" w:rsidR="00000000" w:rsidRPr="00000000">
        <w:rPr>
          <w:rtl w:val="0"/>
        </w:rPr>
      </w:r>
    </w:p>
    <w:p w:rsidR="00000000" w:rsidDel="00000000" w:rsidP="00000000" w:rsidRDefault="00000000" w:rsidRPr="00000000" w14:paraId="0000000D">
      <w:pPr>
        <w:spacing w:after="0" w:line="48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1" w:line="240" w:lineRule="auto"/>
        <w:ind w:left="24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qualità di Legale Rappresentante dell’Associazione / Ente:</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1" w:line="48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cod. fiscale/P.IVA ………………………………….………………………………………….……..</w:t>
      </w:r>
      <w:r w:rsidDel="00000000" w:rsidR="00000000" w:rsidRPr="00000000">
        <w:rPr>
          <w:rtl w:val="0"/>
        </w:rPr>
      </w:r>
    </w:p>
    <w:p w:rsidR="00000000" w:rsidDel="00000000" w:rsidP="00000000" w:rsidRDefault="00000000" w:rsidRPr="00000000" w14:paraId="00000012">
      <w:pPr>
        <w:spacing w:after="0" w:before="1" w:line="48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 sede in …..………………… …………………in via/corso/piazza …….……………………</w:t>
      </w:r>
      <w:r w:rsidDel="00000000" w:rsidR="00000000" w:rsidRPr="00000000">
        <w:rPr>
          <w:rtl w:val="0"/>
        </w:rPr>
      </w:r>
    </w:p>
    <w:p w:rsidR="00000000" w:rsidDel="00000000" w:rsidP="00000000" w:rsidRDefault="00000000" w:rsidRPr="00000000" w14:paraId="00000013">
      <w:pPr>
        <w:spacing w:after="0" w:before="1" w:line="48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4">
      <w:pPr>
        <w:spacing w:after="0" w:line="24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 telefono………………….………… e-mail ………………………………………………………</w:t>
      </w:r>
      <w:r w:rsidDel="00000000" w:rsidR="00000000" w:rsidRPr="00000000">
        <w:rPr>
          <w:rtl w:val="0"/>
        </w:rPr>
      </w:r>
    </w:p>
    <w:p w:rsidR="00000000" w:rsidDel="00000000" w:rsidP="00000000" w:rsidRDefault="00000000" w:rsidRPr="00000000" w14:paraId="0000001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24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ai sensi e per gli effetti delle disposizioni contenute negli articoli 46 e 47 del decreto del Presidente della Repubblica 28 dicembre 2000, n.445 e consapevole delle conseguenze derivanti da dichiarazioni mendaci ai sensi dell’articolo 76 del predetto D.P.R. n° 445/2000, sotto la propria responsabilità</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1"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DICHIARA</w:t>
      </w:r>
      <w:r w:rsidDel="00000000" w:rsidR="00000000" w:rsidRPr="00000000">
        <w:rPr>
          <w:rtl w:val="0"/>
        </w:rPr>
      </w:r>
    </w:p>
    <w:p w:rsidR="00000000" w:rsidDel="00000000" w:rsidP="00000000" w:rsidRDefault="00000000" w:rsidRPr="00000000" w14:paraId="00000019">
      <w:pPr>
        <w:spacing w:after="0" w:before="1"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che tale organizzazione:</w:t>
      </w:r>
      <w:r w:rsidDel="00000000" w:rsidR="00000000" w:rsidRPr="00000000">
        <w:rPr>
          <w:rtl w:val="0"/>
        </w:rPr>
      </w:r>
    </w:p>
    <w:p w:rsidR="00000000" w:rsidDel="00000000" w:rsidP="00000000" w:rsidRDefault="00000000" w:rsidRPr="00000000" w14:paraId="0000001A">
      <w:pPr>
        <w:numPr>
          <w:ilvl w:val="0"/>
          <w:numId w:val="1"/>
        </w:numPr>
        <w:spacing w:after="0" w:before="34"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ha gestito centri estivi per almeno due annualità della durata di almeno 1 mese contin</w:t>
      </w:r>
      <w:r w:rsidDel="00000000" w:rsidR="00000000" w:rsidRPr="00000000">
        <w:rPr>
          <w:rFonts w:ascii="Arial" w:cs="Arial" w:eastAsia="Arial" w:hAnsi="Arial"/>
          <w:color w:val="000000"/>
          <w:highlight w:val="white"/>
          <w:rtl w:val="0"/>
        </w:rPr>
        <w:t xml:space="preserve">uativo negli ultimi 4 anni, a t</w:t>
      </w:r>
      <w:r w:rsidDel="00000000" w:rsidR="00000000" w:rsidRPr="00000000">
        <w:rPr>
          <w:rFonts w:ascii="Arial" w:cs="Arial" w:eastAsia="Arial" w:hAnsi="Arial"/>
          <w:color w:val="000000"/>
          <w:rtl w:val="0"/>
        </w:rPr>
        <w:t xml:space="preserve">ale riguardo </w:t>
      </w:r>
      <w:r w:rsidDel="00000000" w:rsidR="00000000" w:rsidRPr="00000000">
        <w:rPr>
          <w:rFonts w:ascii="Arial" w:cs="Arial" w:eastAsia="Arial" w:hAnsi="Arial"/>
          <w:color w:val="000000"/>
          <w:u w:val="single"/>
          <w:rtl w:val="0"/>
        </w:rPr>
        <w:t xml:space="preserve">allega un sintetico curriculum dell’organizzazione;</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dispone o è disponibile ad impiegare nel ruolo di animatori, educatori di sostegno, coordinatori responsabili personale di età non inferiore ai 18 anni, in possesso dei requisiti indicati nell’Istruttoria pubblicata da ITER;</w:t>
      </w:r>
    </w:p>
    <w:p w:rsidR="00000000" w:rsidDel="00000000" w:rsidP="00000000" w:rsidRDefault="00000000" w:rsidRPr="00000000" w14:paraId="0000001C">
      <w:pPr>
        <w:numPr>
          <w:ilvl w:val="0"/>
          <w:numId w:val="1"/>
        </w:numPr>
        <w:spacing w:after="0" w:line="240" w:lineRule="auto"/>
        <w:ind w:left="960" w:hanging="36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si impegna ad applicare regolari forme contrattuali per il personale impiegato nella gestione delle attività nel rispetto della normativa e della prestazione offerta per i diversi ruoli;</w:t>
      </w: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960" w:hanging="36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è responsabile del comportamento del proprio personale e sarà tenuto all’osservanza delle leggi vigenti in materia di previdenza, assistenza ed assicurazione infortuni nonché delle norme dei contratti di lavoro della categoria per quanto concerne il trattamento giuridico ed economico;</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960" w:hanging="360"/>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si impegna a fornire ad ITER entro le prime settimane di Estate Ragazzi i CV del personale impiegato nei diversi ruoli, al fine di verificare il possesso dei requisiti richiesti;</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dispone dei requisiti tecnico-professionali e di una struttura organizzativa che rispetti la normativa sulla sicurezza secondo quanto definito nel D. Lgs. 81/08 ed è disponibile a presentare un documento di valutazione dei rischi per la gestione del centro estivo nel rispetto di tale normativa;</w:t>
      </w:r>
    </w:p>
    <w:p w:rsidR="00000000" w:rsidDel="00000000" w:rsidP="00000000" w:rsidRDefault="00000000" w:rsidRPr="00000000" w14:paraId="00000020">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strutturata per accogliere nei centri estivi minori con disabilità;</w:t>
      </w:r>
    </w:p>
    <w:p w:rsidR="00000000" w:rsidDel="00000000" w:rsidP="00000000" w:rsidRDefault="00000000" w:rsidRPr="00000000" w14:paraId="00000021">
      <w:pPr>
        <w:numPr>
          <w:ilvl w:val="0"/>
          <w:numId w:val="1"/>
        </w:numPr>
        <w:spacing w:after="0" w:before="34"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in possesso di una sede di riferimento operativa stabilmente funzionante sul territorio metropolitano;</w:t>
      </w:r>
    </w:p>
    <w:p w:rsidR="00000000" w:rsidDel="00000000" w:rsidP="00000000" w:rsidRDefault="00000000" w:rsidRPr="00000000" w14:paraId="00000022">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ha effettuato o avviato la procedura di registrazione sul portale PiemontePay che aderisce al circuito nazionale PagoPA </w:t>
      </w:r>
      <w:r w:rsidDel="00000000" w:rsidR="00000000" w:rsidRPr="00000000">
        <w:rPr>
          <w:rFonts w:ascii="Arial" w:cs="Arial" w:eastAsia="Arial" w:hAnsi="Arial"/>
          <w:b w:val="1"/>
          <w:color w:val="000000"/>
          <w:rtl w:val="0"/>
        </w:rPr>
        <w:t xml:space="preserve">tassativamente</w:t>
      </w:r>
      <w:r w:rsidDel="00000000" w:rsidR="00000000" w:rsidRPr="00000000">
        <w:rPr>
          <w:rFonts w:ascii="Arial" w:cs="Arial" w:eastAsia="Arial" w:hAnsi="Arial"/>
          <w:b w:val="1"/>
          <w:color w:val="000000"/>
          <w:rtl w:val="0"/>
        </w:rPr>
        <w:t xml:space="preserve"> entro il </w:t>
      </w: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b w:val="1"/>
          <w:color w:val="000000"/>
          <w:rtl w:val="0"/>
        </w:rPr>
        <w:t xml:space="preserve"> marzo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Il mancato adempimento comporta l’esclusione dall’affidamento di un centro estivo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3">
      <w:pPr>
        <w:numPr>
          <w:ilvl w:val="0"/>
          <w:numId w:val="1"/>
        </w:numPr>
        <w:spacing w:after="0" w:before="34"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si impegna a non richiedere quote aggiuntive alle famiglie per lo svolgimento di Estate Ragazzi (ad es. tesseramento degli iscritti) e a rimborsare alla Città di Torino le quote assicurative versate dalle famiglie nei tempi e nei modi indicati con successiva comunicazione di ITER;</w:t>
      </w:r>
    </w:p>
    <w:p w:rsidR="00000000" w:rsidDel="00000000" w:rsidP="00000000" w:rsidRDefault="00000000" w:rsidRPr="00000000" w14:paraId="00000024">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disponibile a fornire il servizio mensa per almeno 4 giorni a settimana; alla famiglia potrà essere richiesto solamente un pasto a settimana (per esempio il pranzo a sacco in caso di gita);</w:t>
      </w:r>
    </w:p>
    <w:p w:rsidR="00000000" w:rsidDel="00000000" w:rsidP="00000000" w:rsidRDefault="00000000" w:rsidRPr="00000000" w14:paraId="00000025">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disponibile a provvedere giornalmente alla pulizia dei locali, spazi e servizi utilizzati durante il centro estivo;</w:t>
      </w:r>
    </w:p>
    <w:p w:rsidR="00000000" w:rsidDel="00000000" w:rsidP="00000000" w:rsidRDefault="00000000" w:rsidRPr="00000000" w14:paraId="00000026">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è disponibile a realizzare una comunicazione coordinata secondo le indicazioni contenute nell’Istruttoria pubblicata da ITER;</w:t>
      </w: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è consapevole che presso la sede del Centro Estivo potranno essere ospitati </w:t>
      </w:r>
      <w:r w:rsidDel="00000000" w:rsidR="00000000" w:rsidRPr="00000000">
        <w:rPr>
          <w:rFonts w:ascii="Arial" w:cs="Arial" w:eastAsia="Arial" w:hAnsi="Arial"/>
          <w:color w:val="000000"/>
          <w:highlight w:val="white"/>
          <w:u w:val="single"/>
          <w:rtl w:val="0"/>
        </w:rPr>
        <w:t xml:space="preserve">esclusivamente</w:t>
      </w:r>
      <w:r w:rsidDel="00000000" w:rsidR="00000000" w:rsidRPr="00000000">
        <w:rPr>
          <w:rFonts w:ascii="Arial" w:cs="Arial" w:eastAsia="Arial" w:hAnsi="Arial"/>
          <w:color w:val="000000"/>
          <w:highlight w:val="white"/>
          <w:rtl w:val="0"/>
        </w:rPr>
        <w:t xml:space="preserve"> bambini e bambine iscritti attraverso la procedura dell’Estate Ragazzi comunale;</w:t>
      </w:r>
      <w:r w:rsidDel="00000000" w:rsidR="00000000" w:rsidRPr="00000000">
        <w:rPr>
          <w:rtl w:val="0"/>
        </w:rPr>
      </w:r>
    </w:p>
    <w:p w:rsidR="00000000" w:rsidDel="00000000" w:rsidP="00000000" w:rsidRDefault="00000000" w:rsidRPr="00000000" w14:paraId="00000028">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disponibile a collaborare nella realizzazione del monitoraggio delle attività svolto da ITER in collaborazione con la Compagnia di San Paolo e l’Ufficio Pio;</w:t>
      </w:r>
    </w:p>
    <w:p w:rsidR="00000000" w:rsidDel="00000000" w:rsidP="00000000" w:rsidRDefault="00000000" w:rsidRPr="00000000" w14:paraId="00000029">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a conoscenza che eventuali rinunce alla realizzazione del progetto di animazione estiva devono pervenire a ITER </w:t>
      </w:r>
      <w:r w:rsidDel="00000000" w:rsidR="00000000" w:rsidRPr="00000000">
        <w:rPr>
          <w:rFonts w:ascii="Arial" w:cs="Arial" w:eastAsia="Arial" w:hAnsi="Arial"/>
          <w:b w:val="1"/>
          <w:color w:val="000000"/>
          <w:rtl w:val="0"/>
        </w:rPr>
        <w:t xml:space="preserve">tramite PEC</w:t>
      </w:r>
      <w:r w:rsidDel="00000000" w:rsidR="00000000" w:rsidRPr="00000000">
        <w:rPr>
          <w:rFonts w:ascii="Arial" w:cs="Arial" w:eastAsia="Arial" w:hAnsi="Arial"/>
          <w:color w:val="000000"/>
          <w:rtl w:val="0"/>
        </w:rPr>
        <w:t xml:space="preserve"> all’indirizzo di posta elettronica </w:t>
      </w:r>
      <w:r w:rsidDel="00000000" w:rsidR="00000000" w:rsidRPr="00000000">
        <w:rPr>
          <w:rFonts w:ascii="Arial" w:cs="Arial" w:eastAsia="Arial" w:hAnsi="Arial"/>
          <w:b w:val="1"/>
          <w:color w:val="000000"/>
          <w:rtl w:val="0"/>
        </w:rPr>
        <w:t xml:space="preserve">centri.cultura@cert.comune.torino.it</w:t>
      </w:r>
      <w:hyperlink r:id="rId7">
        <w:r w:rsidDel="00000000" w:rsidR="00000000" w:rsidRPr="00000000">
          <w:rPr>
            <w:rFonts w:ascii="Arial" w:cs="Arial" w:eastAsia="Arial" w:hAnsi="Arial"/>
            <w:color w:val="000000"/>
            <w:rtl w:val="0"/>
          </w:rPr>
          <w:t xml:space="preserve">,</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u w:val="single"/>
          <w:rtl w:val="0"/>
        </w:rPr>
        <w:t xml:space="preserve">entro il </w:t>
      </w:r>
      <w:r w:rsidDel="00000000" w:rsidR="00000000" w:rsidRPr="00000000">
        <w:rPr>
          <w:rFonts w:ascii="Arial" w:cs="Arial" w:eastAsia="Arial" w:hAnsi="Arial"/>
          <w:u w:val="single"/>
          <w:rtl w:val="0"/>
        </w:rPr>
        <w:t xml:space="preserve">19 marzo</w:t>
      </w:r>
      <w:r w:rsidDel="00000000" w:rsidR="00000000" w:rsidRPr="00000000">
        <w:rPr>
          <w:rFonts w:ascii="Arial" w:cs="Arial" w:eastAsia="Arial" w:hAnsi="Arial"/>
          <w:color w:val="000000"/>
          <w:u w:val="single"/>
          <w:rtl w:val="0"/>
        </w:rPr>
        <w:t xml:space="preserve">;</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dichiara di conoscere ed accettare tutte le condizioni previste nell’</w:t>
      </w:r>
      <w:r w:rsidDel="00000000" w:rsidR="00000000" w:rsidRPr="00000000">
        <w:rPr>
          <w:rFonts w:ascii="Arial" w:cs="Arial" w:eastAsia="Arial" w:hAnsi="Arial"/>
          <w:i w:val="1"/>
          <w:color w:val="000000"/>
          <w:rtl w:val="0"/>
        </w:rPr>
        <w:t xml:space="preserve">Istruttoria per la qualificazione dei soggetti per la gestione di Estate Ragazzi 202</w:t>
      </w:r>
      <w:r w:rsidDel="00000000" w:rsidR="00000000" w:rsidRPr="00000000">
        <w:rPr>
          <w:rFonts w:ascii="Arial" w:cs="Arial" w:eastAsia="Arial" w:hAnsi="Arial"/>
          <w:i w:val="1"/>
          <w:rtl w:val="0"/>
        </w:rPr>
        <w:t xml:space="preserve">5</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B">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consapevole che il mancato rispetto degli impegni assunti con tale istanza determinerà l’impossibilità per la propria organizzazione a partecipare alle successive edizioni di Estate Ragazzi per i prossimi 2 anni.</w:t>
      </w:r>
    </w:p>
    <w:p w:rsidR="00000000" w:rsidDel="00000000" w:rsidP="00000000" w:rsidRDefault="00000000" w:rsidRPr="00000000" w14:paraId="0000002C">
      <w:pPr>
        <w:numPr>
          <w:ilvl w:val="0"/>
          <w:numId w:val="1"/>
        </w:numPr>
        <w:spacing w:after="0" w:line="240" w:lineRule="auto"/>
        <w:ind w:left="9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è consapevole che ITER provvederà alla nomina dell’Ente gestore quale Incaricato esterno del Trattamento dei dati personali, forniti per l’organizzazione e gestione dei Centri Estivi.</w:t>
      </w:r>
    </w:p>
    <w:p w:rsidR="00000000" w:rsidDel="00000000" w:rsidP="00000000" w:rsidRDefault="00000000" w:rsidRPr="00000000" w14:paraId="0000002D">
      <w:pPr>
        <w:spacing w:after="0" w:line="240" w:lineRule="auto"/>
        <w:ind w:left="96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tal riguardo si segnala che il Titolare del trattamento dati per questa organizzazione è</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9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br w:type="textWrapping"/>
      </w:r>
      <w:r w:rsidDel="00000000" w:rsidR="00000000" w:rsidRPr="00000000">
        <w:rPr>
          <w:rtl w:val="0"/>
        </w:rPr>
      </w:r>
    </w:p>
    <w:p w:rsidR="00000000" w:rsidDel="00000000" w:rsidP="00000000" w:rsidRDefault="00000000" w:rsidRPr="00000000" w14:paraId="00000030">
      <w:pPr>
        <w:spacing w:after="0" w:before="1" w:line="240" w:lineRule="auto"/>
        <w:ind w:right="247"/>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Tutto ciò premesso</w:t>
      </w:r>
      <w:r w:rsidDel="00000000" w:rsidR="00000000" w:rsidRPr="00000000">
        <w:rPr>
          <w:rtl w:val="0"/>
        </w:rPr>
      </w:r>
    </w:p>
    <w:p w:rsidR="00000000" w:rsidDel="00000000" w:rsidP="00000000" w:rsidRDefault="00000000" w:rsidRPr="00000000" w14:paraId="00000031">
      <w:pPr>
        <w:spacing w:after="0" w:before="34" w:line="240" w:lineRule="auto"/>
        <w:ind w:right="247"/>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RICHIEDE</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240" w:right="24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la qualificazione del proprio Ente al fine di poter essere inserito nell’elenco degli Enti qualificati a gestire le attività di animazione estiva di ITER - Città di Torino per </w:t>
      </w:r>
      <w:r w:rsidDel="00000000" w:rsidR="00000000" w:rsidRPr="00000000">
        <w:rPr>
          <w:rFonts w:ascii="Arial" w:cs="Arial" w:eastAsia="Arial" w:hAnsi="Arial"/>
          <w:rtl w:val="0"/>
        </w:rPr>
        <w:t xml:space="preserve">l’anno </w:t>
      </w:r>
      <w:r w:rsidDel="00000000" w:rsidR="00000000" w:rsidRPr="00000000">
        <w:rPr>
          <w:rFonts w:ascii="Arial" w:cs="Arial" w:eastAsia="Arial" w:hAnsi="Arial"/>
          <w:color w:val="000000"/>
          <w:rtl w:val="0"/>
        </w:rPr>
        <w:t xml:space="preserve">2025.</w:t>
      </w:r>
      <w:r w:rsidDel="00000000" w:rsidR="00000000" w:rsidRPr="00000000">
        <w:rPr>
          <w:rtl w:val="0"/>
        </w:rPr>
      </w:r>
    </w:p>
    <w:p w:rsidR="00000000" w:rsidDel="00000000" w:rsidP="00000000" w:rsidRDefault="00000000" w:rsidRPr="00000000" w14:paraId="00000034">
      <w:pPr>
        <w:spacing w:after="0" w:line="240" w:lineRule="auto"/>
        <w:ind w:left="240" w:right="24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caso di successive modifiche relative alla documentazione e/o dichiarazioni presentate con tale Istruttoria di Qualificazione (per es. Statuto, Rappresentante Legale, ecc…) l’Ente si impegna a trasmettere gli Atti modificati.</w:t>
      </w:r>
      <w:r w:rsidDel="00000000" w:rsidR="00000000" w:rsidRPr="00000000">
        <w:rPr>
          <w:rtl w:val="0"/>
        </w:rPr>
      </w:r>
    </w:p>
    <w:p w:rsidR="00000000" w:rsidDel="00000000" w:rsidP="00000000" w:rsidRDefault="00000000" w:rsidRPr="00000000" w14:paraId="00000035">
      <w:pPr>
        <w:spacing w:after="0" w:line="240" w:lineRule="auto"/>
        <w:ind w:left="240" w:right="24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tale riguardo allega:</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7">
      <w:pPr>
        <w:numPr>
          <w:ilvl w:val="0"/>
          <w:numId w:val="2"/>
        </w:numPr>
        <w:spacing w:after="0" w:line="240" w:lineRule="auto"/>
        <w:ind w:left="720" w:right="24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Fotocopia del documento di identità del Legale Rappresentante debitamente firmato</w:t>
      </w:r>
    </w:p>
    <w:p w:rsidR="00000000" w:rsidDel="00000000" w:rsidP="00000000" w:rsidRDefault="00000000" w:rsidRPr="00000000" w14:paraId="00000038">
      <w:pPr>
        <w:numPr>
          <w:ilvl w:val="0"/>
          <w:numId w:val="2"/>
        </w:numPr>
        <w:spacing w:after="0" w:line="240" w:lineRule="auto"/>
        <w:ind w:left="720" w:right="24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Fotocopia dello Statuto e dell’Atto Costitutivo dell’Ente</w:t>
      </w:r>
    </w:p>
    <w:p w:rsidR="00000000" w:rsidDel="00000000" w:rsidP="00000000" w:rsidRDefault="00000000" w:rsidRPr="00000000" w14:paraId="00000039">
      <w:pPr>
        <w:numPr>
          <w:ilvl w:val="0"/>
          <w:numId w:val="2"/>
        </w:numPr>
        <w:spacing w:after="0" w:line="240" w:lineRule="auto"/>
        <w:ind w:left="720" w:right="24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Iscrizione alla Camera di Commercio con indicazione di: natura giuridica, denominazione, sede legale e oggetto dell’attività, codice fiscale e partita IVA e generalità del Legale Rappresentante; per gli Enti non iscritti alla Camera di Commercio dichiarazione che l’attività viene svolta non a fini commerciali, ma rientra nelle attività istituzionali dell’Ente stesso</w:t>
      </w:r>
    </w:p>
    <w:p w:rsidR="00000000" w:rsidDel="00000000" w:rsidP="00000000" w:rsidRDefault="00000000" w:rsidRPr="00000000" w14:paraId="0000003A">
      <w:pPr>
        <w:numPr>
          <w:ilvl w:val="0"/>
          <w:numId w:val="2"/>
        </w:numPr>
        <w:spacing w:after="0" w:line="240" w:lineRule="auto"/>
        <w:ind w:left="720" w:right="24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Breve curriculum dell’Ente</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before="64" w:line="240" w:lineRule="auto"/>
        <w:ind w:right="24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N.B La documentazione prevista nei punti 2 e 3 </w:t>
      </w:r>
      <w:r w:rsidDel="00000000" w:rsidR="00000000" w:rsidRPr="00000000">
        <w:rPr>
          <w:rFonts w:ascii="Arial" w:cs="Arial" w:eastAsia="Arial" w:hAnsi="Arial"/>
          <w:color w:val="000000"/>
          <w:u w:val="single"/>
          <w:rtl w:val="0"/>
        </w:rPr>
        <w:t xml:space="preserve">non dovrà essere allegata qualora sia identica 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u w:val="single"/>
          <w:rtl w:val="0"/>
        </w:rPr>
        <w:t xml:space="preserve">quella già in possesso di IT</w:t>
      </w:r>
      <w:r w:rsidDel="00000000" w:rsidR="00000000" w:rsidRPr="00000000">
        <w:rPr>
          <w:rFonts w:ascii="Arial" w:cs="Arial" w:eastAsia="Arial" w:hAnsi="Arial"/>
          <w:color w:val="000000"/>
          <w:highlight w:val="white"/>
          <w:u w:val="single"/>
          <w:rtl w:val="0"/>
        </w:rPr>
        <w:t xml:space="preserve">ER</w:t>
      </w:r>
      <w:r w:rsidDel="00000000" w:rsidR="00000000" w:rsidRPr="00000000">
        <w:rPr>
          <w:rFonts w:ascii="Arial" w:cs="Arial" w:eastAsia="Arial" w:hAnsi="Arial"/>
          <w:color w:val="000000"/>
          <w:highlight w:val="white"/>
          <w:rtl w:val="0"/>
        </w:rPr>
        <w:t xml:space="preserve"> perchè presentata dal medesimo Ente per l’istruttoria di qualificazione dell’Estate Ragazzi nelle precedenti edizioni.  In tal caso </w:t>
      </w:r>
      <w:r w:rsidDel="00000000" w:rsidR="00000000" w:rsidRPr="00000000">
        <w:rPr>
          <w:rFonts w:ascii="Arial" w:cs="Arial" w:eastAsia="Arial" w:hAnsi="Arial"/>
          <w:color w:val="000000"/>
          <w:rtl w:val="0"/>
        </w:rPr>
        <w:t xml:space="preserve">gli Enti sono tenuti a specificarlo nello spazio sottostante:</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64" w:line="240" w:lineRule="auto"/>
        <w:ind w:right="24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3F">
      <w:pPr>
        <w:spacing w:after="0" w:before="64" w:line="240" w:lineRule="auto"/>
        <w:ind w:right="24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40">
      <w:pPr>
        <w:spacing w:after="0" w:before="64" w:line="240" w:lineRule="auto"/>
        <w:ind w:right="24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41">
      <w:pPr>
        <w:spacing w:after="0" w:before="64" w:line="240" w:lineRule="auto"/>
        <w:ind w:right="247"/>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43">
      <w:pPr>
        <w:spacing w:after="0" w:line="24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Torino, …..……………..                                                                    In fede</w:t>
      </w:r>
      <w:r w:rsidDel="00000000" w:rsidR="00000000" w:rsidRPr="00000000">
        <w:rPr>
          <w:rtl w:val="0"/>
        </w:rPr>
      </w:r>
    </w:p>
    <w:p w:rsidR="00000000" w:rsidDel="00000000" w:rsidP="00000000" w:rsidRDefault="00000000" w:rsidRPr="00000000" w14:paraId="00000044">
      <w:pPr>
        <w:spacing w:after="0" w:line="240" w:lineRule="auto"/>
        <w:ind w:left="24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firma del Legale Rappresentante</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1" w:line="240" w:lineRule="auto"/>
        <w:ind w:left="5555"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47">
      <w:pPr>
        <w:rPr/>
      </w:pPr>
      <w:bookmarkStart w:colFirst="0" w:colLast="0" w:name="_heading=h.gjdgxs" w:id="0"/>
      <w:bookmarkEnd w:id="0"/>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41413E"/>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llegamentoipertestuale">
    <w:name w:val="Hyperlink"/>
    <w:basedOn w:val="Carpredefinitoparagrafo"/>
    <w:uiPriority w:val="99"/>
    <w:semiHidden w:val="1"/>
    <w:unhideWhenUsed w:val="1"/>
    <w:rsid w:val="0041413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terattivitaeducative@comune.torin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dNZR/DZXij620qWeMNJTwQ+GA==">CgMxLjAyCGguZ2pkZ3hzOAByITFzYmtRektGaXhrWl9NYktGMEViNm9YVnltNlgwQXZZVg==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2024-02-20T14:12:00Z</dcterms:created>
  <dc:creator>ILIA CAPILUPPI</dc:creator>
</cp:coreProperties>
</file>